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07B" w:rsidRDefault="00A9507B">
      <w:pPr>
        <w:jc w:val="both"/>
      </w:pPr>
    </w:p>
    <w:p w:rsidR="00A9507B" w:rsidRDefault="00A9507B">
      <w:pPr>
        <w:jc w:val="center"/>
      </w:pPr>
    </w:p>
    <w:p w:rsidR="00A9507B" w:rsidRDefault="00F35532">
      <w:pPr>
        <w:jc w:val="center"/>
      </w:pPr>
      <w:r>
        <w:rPr>
          <w:noProof/>
          <w:lang w:val="pl-PL" w:eastAsia="pl-PL"/>
        </w:rPr>
        <w:drawing>
          <wp:inline distT="0" distB="0" distL="114300" distR="114300">
            <wp:extent cx="1151890" cy="1040765"/>
            <wp:effectExtent l="0" t="0" r="635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04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7B" w:rsidRDefault="00F35532">
      <w:pPr>
        <w:spacing w:before="80" w:after="80" w:line="360" w:lineRule="auto"/>
        <w:jc w:val="center"/>
      </w:pPr>
      <w:r>
        <w:rPr>
          <w:b/>
          <w:sz w:val="36"/>
        </w:rPr>
        <w:t>PROGRAM PRZEDSZKOLA PROMUJĄCEGO ZDROWIE</w:t>
      </w:r>
    </w:p>
    <w:p w:rsidR="00A9507B" w:rsidRDefault="00F35532">
      <w:pPr>
        <w:spacing w:before="80" w:after="80" w:line="360" w:lineRule="auto"/>
        <w:jc w:val="center"/>
      </w:pPr>
      <w:r>
        <w:rPr>
          <w:b/>
          <w:sz w:val="48"/>
        </w:rPr>
        <w:t>„ZDROWIE BLISKO NATURY”</w:t>
      </w:r>
    </w:p>
    <w:p w:rsidR="00A9507B" w:rsidRDefault="00F35532">
      <w:pPr>
        <w:spacing w:before="80" w:after="80" w:line="360" w:lineRule="auto"/>
        <w:jc w:val="center"/>
      </w:pPr>
      <w:r>
        <w:rPr>
          <w:b/>
          <w:sz w:val="28"/>
        </w:rPr>
        <w:t>Publiczne Przedszkole Samorządowe w Łuszczanowicach</w:t>
      </w:r>
    </w:p>
    <w:p w:rsidR="00A9507B" w:rsidRDefault="00F35532">
      <w:pPr>
        <w:spacing w:before="80" w:after="80" w:line="360" w:lineRule="auto"/>
        <w:jc w:val="center"/>
      </w:pPr>
      <w:r>
        <w:rPr>
          <w:b/>
          <w:sz w:val="26"/>
        </w:rPr>
        <w:t>na lata szkolne 2026/2027–2027/2028</w:t>
      </w:r>
    </w:p>
    <w:tbl>
      <w:tblPr>
        <w:tblStyle w:val="Tabela-Siatka"/>
        <w:tblW w:w="0" w:type="auto"/>
        <w:jc w:val="center"/>
        <w:tblLook w:val="04A0"/>
      </w:tblPr>
      <w:tblGrid>
        <w:gridCol w:w="7682"/>
        <w:gridCol w:w="7682"/>
      </w:tblGrid>
      <w:tr w:rsidR="00A9507B">
        <w:trPr>
          <w:jc w:val="center"/>
        </w:trPr>
        <w:tc>
          <w:tcPr>
            <w:tcW w:w="7682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Dyrektor</w:t>
            </w:r>
          </w:p>
        </w:tc>
        <w:tc>
          <w:tcPr>
            <w:tcW w:w="76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Maja Bielecka</w:t>
            </w:r>
          </w:p>
        </w:tc>
      </w:tr>
      <w:tr w:rsidR="00A9507B">
        <w:trPr>
          <w:jc w:val="center"/>
        </w:trPr>
        <w:tc>
          <w:tcPr>
            <w:tcW w:w="7682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Koordynator</w:t>
            </w:r>
          </w:p>
        </w:tc>
        <w:tc>
          <w:tcPr>
            <w:tcW w:w="76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Frach</w:t>
            </w:r>
          </w:p>
        </w:tc>
      </w:tr>
      <w:tr w:rsidR="00A9507B">
        <w:trPr>
          <w:jc w:val="center"/>
        </w:trPr>
        <w:tc>
          <w:tcPr>
            <w:tcW w:w="7682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Członkowie Zespołu PPZ</w:t>
            </w:r>
          </w:p>
        </w:tc>
        <w:tc>
          <w:tcPr>
            <w:tcW w:w="76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Iwona Frankowska, Elżbieta </w:t>
            </w:r>
            <w:r>
              <w:rPr>
                <w:sz w:val="24"/>
                <w:szCs w:val="24"/>
              </w:rPr>
              <w:t>Pulwert, Monika Godek</w:t>
            </w:r>
          </w:p>
        </w:tc>
      </w:tr>
      <w:tr w:rsidR="00A9507B">
        <w:trPr>
          <w:jc w:val="center"/>
        </w:trPr>
        <w:tc>
          <w:tcPr>
            <w:tcW w:w="7682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Przedstawiciel pracowników niepedagogicznych</w:t>
            </w:r>
          </w:p>
        </w:tc>
        <w:tc>
          <w:tcPr>
            <w:tcW w:w="76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Justyna Gurazda – intendent</w:t>
            </w:r>
          </w:p>
        </w:tc>
      </w:tr>
      <w:tr w:rsidR="00A9507B">
        <w:trPr>
          <w:jc w:val="center"/>
        </w:trPr>
        <w:tc>
          <w:tcPr>
            <w:tcW w:w="7682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Przedstawiciel rodziców</w:t>
            </w:r>
          </w:p>
        </w:tc>
        <w:tc>
          <w:tcPr>
            <w:tcW w:w="76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507B" w:rsidRDefault="00F3553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uzupełnienia po zebraniu z rodzicami</w:t>
            </w:r>
          </w:p>
        </w:tc>
      </w:tr>
    </w:tbl>
    <w:p w:rsidR="00A9507B" w:rsidRDefault="00A9507B">
      <w:pPr>
        <w:spacing w:line="360" w:lineRule="auto"/>
      </w:pPr>
    </w:p>
    <w:p w:rsidR="00A9507B" w:rsidRDefault="00F35532">
      <w:pPr>
        <w:spacing w:line="360" w:lineRule="auto"/>
        <w:jc w:val="center"/>
      </w:pPr>
      <w:r>
        <w:rPr>
          <w:i/>
          <w:sz w:val="21"/>
        </w:rPr>
        <w:t xml:space="preserve">Plan łączy nowe działania wynikające z aktualnej autoewaluacji z kontynuacją sprawdzonych </w:t>
      </w:r>
      <w:r>
        <w:rPr>
          <w:i/>
          <w:sz w:val="21"/>
        </w:rPr>
        <w:t>dobrych praktyk przedszkola, które wspierają zdrowie, aktywność i kontakt dzieci z naturą.</w:t>
      </w:r>
    </w:p>
    <w:p w:rsidR="00A9507B" w:rsidRDefault="00F35532">
      <w:r>
        <w:br w:type="page"/>
      </w:r>
    </w:p>
    <w:p w:rsidR="00A9507B" w:rsidRDefault="00F35532">
      <w:pPr>
        <w:spacing w:before="80" w:after="80"/>
        <w:jc w:val="center"/>
      </w:pPr>
      <w:r>
        <w:rPr>
          <w:b/>
          <w:sz w:val="28"/>
        </w:rPr>
        <w:lastRenderedPageBreak/>
        <w:t>PLAN DZIAŁAŃ PUBLICZNEGO PRZEDSZKOLA SAMORZĄDOWEGO W ŁUSZCZANOWICACH</w:t>
      </w:r>
    </w:p>
    <w:p w:rsidR="00A9507B" w:rsidRDefault="00F35532">
      <w:pPr>
        <w:spacing w:before="80" w:after="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ramach Przedszkola Promującego Zdrowie na lata 2026/2027–2027/2028</w:t>
      </w:r>
    </w:p>
    <w:p w:rsidR="00A9507B" w:rsidRDefault="00A9507B">
      <w:pPr>
        <w:spacing w:before="80" w:after="80"/>
        <w:jc w:val="center"/>
        <w:rPr>
          <w:sz w:val="24"/>
          <w:szCs w:val="24"/>
        </w:rPr>
      </w:pPr>
    </w:p>
    <w:p w:rsidR="00A9507B" w:rsidRDefault="00F35532">
      <w:pPr>
        <w:spacing w:after="8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Problem priorytetowy do </w:t>
      </w:r>
      <w:r>
        <w:rPr>
          <w:b/>
          <w:sz w:val="24"/>
          <w:szCs w:val="24"/>
        </w:rPr>
        <w:t>rozwiązania: Niewystarczająco częste i różnorodne wykorzystywanie naturalnego środowiska oraz przestrzeni zewnętrznych przedszkola w działaniach wspierających zdrowie i dobre samopoczucie dzieci.</w:t>
      </w:r>
    </w:p>
    <w:p w:rsidR="00A9507B" w:rsidRDefault="00A9507B">
      <w:pPr>
        <w:spacing w:after="80" w:line="360" w:lineRule="auto"/>
        <w:rPr>
          <w:b/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Opis problemu priorytetowego: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Autoewaluacja wskazała potrze</w:t>
      </w:r>
      <w:r>
        <w:rPr>
          <w:sz w:val="24"/>
          <w:szCs w:val="24"/>
        </w:rPr>
        <w:t>bę zwiększenia aktywności dzieci na świeżym powietrzu oraz częstszego prowadzenia zajęć edukacyjnych w ogrodzie przedszkolnym.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Ogród, taras i altana są wykorzystywane przez dzieci, jednak mogą jeszcze częściej pełnić funkcję miejsca nauki, odpoczynku, wyci</w:t>
      </w:r>
      <w:r>
        <w:rPr>
          <w:sz w:val="24"/>
          <w:szCs w:val="24"/>
        </w:rPr>
        <w:t>szenia, działań sensorycznych, integracyjnych i prozdrowotnych.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Dzieci bardzo chętnie korzystają z ogrodu i placu zabaw, dlatego naturalne środowisko może być jeszcze szerzej wykorzystywane do wspierania zdrowia fizycznego, psychicznego i społecznego.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>
        <w:rPr>
          <w:sz w:val="24"/>
          <w:szCs w:val="24"/>
        </w:rPr>
        <w:t>najbliższym otoczeniu przedszkola znajdują się las, rezerwat przyrody oraz gospodarstwa rolne, co daje możliwość prowadzenia działań prozdrowotnych blisko natury.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W autoewaluacji zwrócono również uwagę na potrzebę większego angażowania rodziców oraz system</w:t>
      </w:r>
      <w:r>
        <w:rPr>
          <w:sz w:val="24"/>
          <w:szCs w:val="24"/>
        </w:rPr>
        <w:t>atycznego informowania ich o działaniach związanych ze zdrowiem i bezpieczeństwem.</w:t>
      </w:r>
    </w:p>
    <w:p w:rsidR="00A9507B" w:rsidRDefault="00A9507B">
      <w:pPr>
        <w:pStyle w:val="Listapunktowana"/>
        <w:numPr>
          <w:ilvl w:val="0"/>
          <w:numId w:val="0"/>
        </w:numPr>
        <w:spacing w:after="40" w:line="360" w:lineRule="auto"/>
        <w:ind w:left="360"/>
        <w:rPr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Uzasadnienie wyboru priorytetu:</w:t>
      </w:r>
    </w:p>
    <w:p w:rsidR="00A9507B" w:rsidRDefault="00F35532">
      <w:pPr>
        <w:spacing w:after="80" w:line="360" w:lineRule="auto"/>
        <w:rPr>
          <w:sz w:val="24"/>
          <w:szCs w:val="24"/>
        </w:rPr>
      </w:pPr>
      <w:r>
        <w:rPr>
          <w:sz w:val="24"/>
          <w:szCs w:val="24"/>
        </w:rPr>
        <w:t>Kontakt z naturą stwarza dzieciom naturalne warunki do ruchu, poznawania świata wszystkimi zmysłami, odpoczynku, wyciszenia, budowania relac</w:t>
      </w:r>
      <w:r>
        <w:rPr>
          <w:sz w:val="24"/>
          <w:szCs w:val="24"/>
        </w:rPr>
        <w:t>ji oraz rozwijania samodzielności. Wykorzystanie terenów zewnętrznych pozwala łączyć edukację zdrowotną z codziennym funkcjonowaniem przedszkola. Wybrany priorytet jest rozwinięciem wniosków z autoewaluacji, a jednocześnie nie powiela poprzedniego dwuletni</w:t>
      </w:r>
      <w:r>
        <w:rPr>
          <w:sz w:val="24"/>
          <w:szCs w:val="24"/>
        </w:rPr>
        <w:t>ego programu skoncentrowanego przede wszystkim na aktywności ruchowej.</w:t>
      </w:r>
    </w:p>
    <w:p w:rsidR="00A9507B" w:rsidRDefault="00A9507B">
      <w:pPr>
        <w:spacing w:after="80" w:line="360" w:lineRule="auto"/>
        <w:rPr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Główne przyczyny problemu: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przyzwyczajenie do realizowania wielu zajęć edukacyjnych przede wszystkim w sali;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zmienne warunki pogodowe i konieczność dostosowania organizacji dnia;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niewy</w:t>
      </w:r>
      <w:r>
        <w:rPr>
          <w:sz w:val="24"/>
          <w:szCs w:val="24"/>
        </w:rPr>
        <w:t>starczająco częste wykorzystywanie tarasu, altany i ogrodu do innych celów niż swobodna zabawa;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potrzeba dalszego wzmacniania współpracy z rodzicami i środowiskiem lokalnym w działaniach prozdrowotnych.</w:t>
      </w:r>
    </w:p>
    <w:p w:rsidR="00A9507B" w:rsidRDefault="00A9507B">
      <w:pPr>
        <w:pStyle w:val="Listapunktowana"/>
        <w:numPr>
          <w:ilvl w:val="0"/>
          <w:numId w:val="0"/>
        </w:numPr>
        <w:spacing w:after="40" w:line="360" w:lineRule="auto"/>
        <w:ind w:left="360"/>
        <w:rPr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Rozwiązania dla usunięcia przyczyn problemu: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systematyczne organizowanie zajęć edukacyjnych, sensorycznych, relaksacyjnych i integracyjnych w przestrzeni zewnętrznej;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wykorzystywanie ogrodu, tarasu, altany, lasu, rezerwatu i najbliższego środowiska jako przestrzeni wspierającej zdrowie;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kontynuowanie</w:t>
      </w:r>
      <w:r>
        <w:rPr>
          <w:sz w:val="24"/>
          <w:szCs w:val="24"/>
        </w:rPr>
        <w:t xml:space="preserve"> sprawdzonych dobrych praktyk: przedszkolnych ogródków oraz akcji „Rowerkiem do przedszkola”;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organizowanie rodzinnych działań i uroczystości na świeżym powietrzu;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współpraca z policją, OSP, gospodarstwem rolnym i – w miarę możliwości – specjalistami, np. </w:t>
      </w:r>
      <w:r>
        <w:rPr>
          <w:sz w:val="24"/>
          <w:szCs w:val="24"/>
        </w:rPr>
        <w:t>dietetykiem lub sportowcem.</w:t>
      </w:r>
    </w:p>
    <w:p w:rsidR="00A9507B" w:rsidRDefault="00A9507B">
      <w:pPr>
        <w:pStyle w:val="Listapunktowana"/>
        <w:numPr>
          <w:ilvl w:val="0"/>
          <w:numId w:val="0"/>
        </w:numPr>
        <w:spacing w:after="40" w:line="360" w:lineRule="auto"/>
        <w:ind w:left="360"/>
        <w:rPr>
          <w:sz w:val="24"/>
          <w:szCs w:val="24"/>
        </w:rPr>
      </w:pPr>
    </w:p>
    <w:p w:rsidR="00A9507B" w:rsidRDefault="00F35532">
      <w:pPr>
        <w:spacing w:after="8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CEL: Zwiększenie częstotliwości i różnorodności działań prozdrowotnych realizowanych w kontakcie z naturą poprzez systematyczne wykorzystywanie ogrodu, tarasu, altany i najbliższego środowiska przyrodniczego do nauki, aktywnośc</w:t>
      </w:r>
      <w:r>
        <w:rPr>
          <w:b/>
          <w:sz w:val="24"/>
          <w:szCs w:val="24"/>
        </w:rPr>
        <w:t>i, odpoczynku, wyciszenia i budowania relacji.</w:t>
      </w:r>
    </w:p>
    <w:p w:rsidR="00A9507B" w:rsidRDefault="00A9507B">
      <w:pPr>
        <w:spacing w:after="80" w:line="360" w:lineRule="auto"/>
        <w:rPr>
          <w:b/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Kryterium sukcesu: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100% grup (3-, 4-, 5- i 6-latki) systematycznie realizuje wybrane działania edukacyjne i prozdrowotne poza salą;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każda grupa korzysta z ogrodu, tarasu lub altany nie tylko do zabawy swobodn</w:t>
      </w:r>
      <w:r>
        <w:rPr>
          <w:sz w:val="24"/>
          <w:szCs w:val="24"/>
        </w:rPr>
        <w:t>ej, ale również do zajęć edukacyjnych, sensorycznych, relaksacyjnych lub integracyjnych;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co najmniej 70% rodzin weźmie udział w minimum jednym działaniu rodzinnym związanym z programem;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90% nauczycieli oraz co najmniej 70% rodziców w ewaluacji końcowej </w:t>
      </w:r>
      <w:r>
        <w:rPr>
          <w:sz w:val="24"/>
          <w:szCs w:val="24"/>
        </w:rPr>
        <w:t>stwierdzi, że zwiększyła się częstotliwość i różnorodność korzystania przez dzieci z przestrzeni zewnętrznych w działaniach sprzyjających zdrowiu i dobremu samopoczuciu.</w:t>
      </w: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Sposób sprawdzenia, czy osiągnięto cel: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badanie ankietowe nauczycieli i rodziców;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obse</w:t>
      </w:r>
      <w:r>
        <w:rPr>
          <w:sz w:val="24"/>
          <w:szCs w:val="24"/>
        </w:rPr>
        <w:t>rwacja zachowań dzieci;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analiza dokumentacji prowadzonych działań, wpisów w dziennikach i dokumentacji fotograficznej;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analiza udziału rodzin w działaniach programu.</w:t>
      </w:r>
    </w:p>
    <w:p w:rsidR="00A9507B" w:rsidRDefault="00F35532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Kto i kiedy sprawdzi, czy osiągnięto cel? </w:t>
      </w:r>
      <w:r>
        <w:rPr>
          <w:sz w:val="24"/>
          <w:szCs w:val="24"/>
        </w:rPr>
        <w:t>Koordynator wraz z Zespołem Promocji Zdrowia – p</w:t>
      </w:r>
      <w:r>
        <w:rPr>
          <w:sz w:val="24"/>
          <w:szCs w:val="24"/>
        </w:rPr>
        <w:t>odsumowanie po pierwszym roku w czerwcu 2027 r. oraz ewaluacja końcowa w czerwcu 2028 r.</w:t>
      </w:r>
    </w:p>
    <w:p w:rsidR="00A9507B" w:rsidRDefault="00F35532">
      <w:pPr>
        <w:spacing w:before="100" w:after="80" w:line="360" w:lineRule="auto"/>
      </w:pPr>
      <w:r>
        <w:rPr>
          <w:b/>
          <w:sz w:val="26"/>
        </w:rPr>
        <w:t>ZADANIA</w:t>
      </w:r>
    </w:p>
    <w:p w:rsidR="00A9507B" w:rsidRDefault="00F35532"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Są to działania zaplanowane na dwa lata. Część z nich stanowi kontynuację sprawdzonych dobrych praktyk przedszkola, a część wynika bezpośrednio z aktualnych wn</w:t>
      </w:r>
      <w:r>
        <w:rPr>
          <w:sz w:val="24"/>
          <w:szCs w:val="24"/>
        </w:rPr>
        <w:t>iosków z autoewaluacji. Nauczyciele dostosowują sposób realizacji do wieku dzieci, pory roku, warunków pogodowych i możliwości organizacyjnych placówki.</w:t>
      </w:r>
    </w:p>
    <w:p w:rsidR="00A9507B" w:rsidRDefault="00F3553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9507B" w:rsidRDefault="00F35532">
      <w:pPr>
        <w:spacing w:before="80" w:after="80"/>
        <w:jc w:val="center"/>
      </w:pPr>
      <w:r>
        <w:rPr>
          <w:b/>
          <w:sz w:val="26"/>
        </w:rPr>
        <w:lastRenderedPageBreak/>
        <w:t>SZCZEGÓŁOWY PLAN DZIAŁAŃ „ZDROWIE BLISKO NATURY”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984"/>
        <w:gridCol w:w="1984"/>
        <w:gridCol w:w="4762"/>
        <w:gridCol w:w="1701"/>
        <w:gridCol w:w="2041"/>
        <w:gridCol w:w="1984"/>
        <w:gridCol w:w="2154"/>
      </w:tblGrid>
      <w:tr w:rsidR="00A9507B">
        <w:trPr>
          <w:tblHeader/>
          <w:jc w:val="center"/>
        </w:trPr>
        <w:tc>
          <w:tcPr>
            <w:tcW w:w="1984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Nazwa zadania</w:t>
            </w:r>
          </w:p>
        </w:tc>
        <w:tc>
          <w:tcPr>
            <w:tcW w:w="1984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Kryterium sukcesu</w:t>
            </w:r>
          </w:p>
        </w:tc>
        <w:tc>
          <w:tcPr>
            <w:tcW w:w="4762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Sposób realizacji</w:t>
            </w:r>
          </w:p>
        </w:tc>
        <w:tc>
          <w:tcPr>
            <w:tcW w:w="1701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</w:t>
            </w:r>
            <w:r>
              <w:rPr>
                <w:b/>
                <w:sz w:val="24"/>
                <w:szCs w:val="24"/>
              </w:rPr>
              <w:t>res / termin realizacji</w:t>
            </w:r>
          </w:p>
        </w:tc>
        <w:tc>
          <w:tcPr>
            <w:tcW w:w="2041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Wykonawcy / osoby odpowiedzialne</w:t>
            </w:r>
          </w:p>
        </w:tc>
        <w:tc>
          <w:tcPr>
            <w:tcW w:w="1984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Potrzebne środki / zasoby</w:t>
            </w:r>
          </w:p>
        </w:tc>
        <w:tc>
          <w:tcPr>
            <w:tcW w:w="2154" w:type="dxa"/>
            <w:shd w:val="clear" w:color="auto" w:fill="C6E0B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9507B" w:rsidRDefault="00F355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Sposób sprawdzenia wykonania zadania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1. Organizacja pracy Zespołu PPZ i upowszechnienie programu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zostanie przedstawiony pracownikom przedszkola, a rodzice poznają jego</w:t>
            </w:r>
            <w:r>
              <w:rPr>
                <w:sz w:val="24"/>
                <w:szCs w:val="24"/>
              </w:rPr>
              <w:t xml:space="preserve"> główne założenia.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Przedstawienie planu Radzie Pedagogicznej i pracownikom niepedagogicznym. Informowanie rodziców na zebraniach, tablicy PPZ i stronie przedszkola. Włączenie przedstawiciela rodziców do Zespołu PPZ. Przypomnienie pracownikom niepedagogiczn</w:t>
            </w:r>
            <w:r>
              <w:rPr>
                <w:sz w:val="24"/>
                <w:szCs w:val="24"/>
              </w:rPr>
              <w:t>ym założeń Przedszkola Promującego Zdrowie.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IX–X 2026; aktualizacja IX 2027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Dyrektor, koordynator, Zespół PPZ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działań, tablica PPZ, strona internetowa, materiały informacyjne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Protokoły, informacje na tablicy i stronie, dokumentacja Zespołu PPZ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 xml:space="preserve">2. </w:t>
            </w:r>
            <w:r w:rsidRPr="00562D02">
              <w:rPr>
                <w:sz w:val="24"/>
                <w:szCs w:val="24"/>
              </w:rPr>
              <w:t>„Zielona sala – uczymy się pod chmurką”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Każda z 4 grup regularnie realizuje wybrane zajęcia poza salą.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Zajęcia matematyczne, językowe, muzyczne, plastyczne, czytelnicze, badawcze i sensoryczne w ogrodzie, na tarasie i w altanie. Wykorzystywanie materiałów </w:t>
            </w:r>
            <w:r>
              <w:rPr>
                <w:sz w:val="24"/>
                <w:szCs w:val="24"/>
              </w:rPr>
              <w:t>naturalnych jako pomocy dydaktycznych.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 realizacji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 wszystkich grup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Ogród, taras, altana, maty, lupy, przybory, materiały naturalne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Wpisy do dzienników, scenariusze, zdjęcia, prace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3. „Strefa ciszy pod chmurką”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Każda grupa </w:t>
            </w:r>
            <w:r>
              <w:rPr>
                <w:sz w:val="24"/>
                <w:szCs w:val="24"/>
              </w:rPr>
              <w:t>korzysta z przestrzeni zewnętrznej do wyciszenia i relaksu.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 oddechowe, słuchanie odgłosów natury, obserwowanie chmur, relaksacja, czytanie, masażyki i odpoczynek na matach w spokojnej części ogrodu, na tarasie lub w altanie.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okres, szczególn</w:t>
            </w:r>
            <w:r>
              <w:rPr>
                <w:sz w:val="24"/>
                <w:szCs w:val="24"/>
              </w:rPr>
              <w:t>ie wiosna–jesień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Maty, koce, poduszki, książki, nagrania / pomoce relaksacyjne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Obserwacja dzieci, wpisy do dzienników, fotorelacje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4. „Nasze przedszkolne ogródki” – kontynuacja dobrej praktyki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Każda grupa prowadzi i pielęgnuje własny ogródek w</w:t>
            </w:r>
            <w:r>
              <w:rPr>
                <w:sz w:val="24"/>
                <w:szCs w:val="24"/>
              </w:rPr>
              <w:t xml:space="preserve"> dużej skrzyni.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Ustalenie między grupami rodzaju upraw. Sadzenie kwiatów, ziół, warzyw i owoców. Podlewanie, pielęgnacja, obserwowanie wzrostu, poznawanie potrzeb roślin i zbieranie plonów. W miarę możliwości wykorzystywanie zbiorów w działaniach edukacyjn</w:t>
            </w:r>
            <w:r>
              <w:rPr>
                <w:sz w:val="24"/>
                <w:szCs w:val="24"/>
              </w:rPr>
              <w:t>ych.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Wiosna–jesień 2027 i 2028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Nauczyciele, dzieci, Zespół PPZ; pomoc pracowników wg potrzeb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skrzynie z ziemią, nasiona, sadzonki, konewki, drobne narzędzia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Obserwacja ogródków, zdjęcia, wpisy, prace i wypowiedzi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lastRenderedPageBreak/>
              <w:t>5. „Ogród czterech pór zdrowia”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Każda grupa realizuje działania terenowe w różnych porach roku.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Jesień – dary natury i sensoryka; zima – obserwowanie zmian i bezpieczne hartowanie; wiosna – odkrywanie przyrody i aktywność; lato – woda, cień, odpoczynek i zasady ochrony przed słońcem.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</w:t>
            </w:r>
            <w:r>
              <w:rPr>
                <w:sz w:val="24"/>
                <w:szCs w:val="24"/>
              </w:rPr>
              <w:t>y okres realizacji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Ogród, plac zabaw, materiały naturalne i sezonowe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Zdjęcia, wpisy do dzienników, prace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6. „Natura inspiruje” – badamy, tworzymy, doświadczamy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 najmniej 80% dzieci uczestniczy w działaniach badawczych, sensorycznych </w:t>
            </w:r>
            <w:r>
              <w:rPr>
                <w:sz w:val="24"/>
                <w:szCs w:val="24"/>
              </w:rPr>
              <w:t>lub twórczych.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Proste doświadczenia z wodą, wiatrem, cieniem i glebą; obserwacje przez lupy; land art; konstrukcje z patyków, kamieni, kory i szyszek; naturalne instrumenty i zabawy dźwiękowe.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 realizacji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Lupy, pojemniki, przybory pla</w:t>
            </w:r>
            <w:r>
              <w:rPr>
                <w:sz w:val="24"/>
                <w:szCs w:val="24"/>
              </w:rPr>
              <w:t>styczne, materiały naturalne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Prace i konstrukcje dzieci, zdjęcia, wpisy do dzienników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7. „Tydzień Zdrowia Blisko Natury” + rodzinne wyzwanie „7 dni bliżej natury”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grup uczestniczy w tygodniu zdrowia; co najmniej 70% rodzin podejmie minimum część </w:t>
            </w:r>
            <w:r>
              <w:rPr>
                <w:sz w:val="24"/>
                <w:szCs w:val="24"/>
              </w:rPr>
              <w:t>rodzinnych wyzwań.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Tydzień wokół Światowego Dnia Zdrowia: „Oddycham naturą”, „Natura pobudza moje zmysły”, „Ruszam się w naturze”, „Natura daje mi spokój”, „Zdrowie mieszka w naturze”. Równolegle rodzinne wyzwania: spacer bez telefonu, posiłek na świeżym p</w:t>
            </w:r>
            <w:r>
              <w:rPr>
                <w:sz w:val="24"/>
                <w:szCs w:val="24"/>
              </w:rPr>
              <w:t>owietrzu, poszukiwanie skarbów/kolorów natury, słuchanie odgłosów przyrody, wspólna aktywność. Finał: „Recepta na zdrowie” i wystawa zdjęć lub rysunków rodzin.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2027 i IV 2028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PPZ, nauczyciele, dzieci, rodzice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Karty wyzwań, maty, materiały natural</w:t>
            </w:r>
            <w:r>
              <w:rPr>
                <w:sz w:val="24"/>
                <w:szCs w:val="24"/>
              </w:rPr>
              <w:t>ne, pomoce do stacji, miejsce na wystawę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Dokumentacja tygodnia, zdjęcia/rysunki rodzin, wystawa, wpisy do dzienników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lastRenderedPageBreak/>
              <w:t>8. „Świętujemy blisko natury” – uroczystości i spotkania w plenerze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Wybrane wydarzenia, przy sprzyjającej pogodzie, odbywają się w </w:t>
            </w:r>
            <w:r>
              <w:rPr>
                <w:sz w:val="24"/>
                <w:szCs w:val="24"/>
              </w:rPr>
              <w:t>ogrodzie, na tarasie lub w altanie.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Rodziny w ogrodzie, Dzień Przedszkolaka oraz inne możliwe uroczystości i spotkania w plenerze. Wykorzystywanie tarasu do wspólnych posiłków, np. pieczonych ziemniaków, pikniku lub podwieczorku. Elementy ruchowe, in</w:t>
            </w:r>
            <w:r>
              <w:rPr>
                <w:sz w:val="24"/>
                <w:szCs w:val="24"/>
              </w:rPr>
              <w:t>tegracyjne, sensoryczne i relaksacyjne.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 według kalendarza uroczystości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Dyrektor, Zespół PPZ, nauczyciele, pracownicy przedszkola, rodzice wg potrzeb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Ogród, taras, altana, wyposażenie i materiały zależne od wydarzenia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Scenariusze, zdjęcia, frekwe</w:t>
            </w:r>
            <w:r>
              <w:rPr>
                <w:sz w:val="24"/>
                <w:szCs w:val="24"/>
              </w:rPr>
              <w:t>ncja, wpisy, relacje na stronie przedszkola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9. „Rowerkiem do przedszkola” – kontynuacja dobrej praktyki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najmniej 60% dzieci wraz z rodzinami podejmie w czasie akcji przynajmniej jeden aktywny dojazd lub dojście.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Zachęcanie do przyjazdu rowerem, </w:t>
            </w:r>
            <w:r>
              <w:rPr>
                <w:sz w:val="24"/>
                <w:szCs w:val="24"/>
              </w:rPr>
              <w:t>hulajnogą lub przyjścia pieszo. Grupowy „licznik aktywnych dojazdów”. Przypomnienie zasad bezpiecznego poruszania się; w miarę możliwości finał z prostym torem rowerowym/hulajnogowym.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V/VI 2027 i 2028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Zespół PPZ, nauczyciele, rodzice; policjant wg </w:t>
            </w:r>
            <w:r>
              <w:rPr>
                <w:sz w:val="24"/>
                <w:szCs w:val="24"/>
              </w:rPr>
              <w:t>możliwości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Rowerki/hulajnogi, kaski, symbole do licznika, znaki i pomoce drogowe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Licznik aktywnych dojazdów, zdjęcia, udział rodzin, wpisy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10. „Bezpiecznie blisko natury” – spotkania z policją i OSP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grup uczestniczy w co najmniej jednym działaniu </w:t>
            </w:r>
            <w:r>
              <w:rPr>
                <w:sz w:val="24"/>
                <w:szCs w:val="24"/>
              </w:rPr>
              <w:t>dotyczącym bezpieczeństwa w każdym roku realizacji.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Spotkania i pokazy z policjantem oraz OSP: bezpieczeństwo pieszych, rowerzystów i użytkowników hulajnóg, znaczenie kasku, numery alarmowe, zasady zachowania w lesie i na świeżym powietrzu, proste zasady r</w:t>
            </w:r>
            <w:r>
              <w:rPr>
                <w:sz w:val="24"/>
                <w:szCs w:val="24"/>
              </w:rPr>
              <w:t>eagowania w sytuacji zagrożenia. W miarę możliwości pokaz OSP w ogrodzie.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 i 2027/2028 wg uzgodnień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Policja, OSP, nauczyciele, Zespół PPZ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Ogród, sprzęt służb, materiały edukacyjne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Zdjęcia, wpisy do dzienników, relacje na stronie przedszkola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lastRenderedPageBreak/>
              <w:t xml:space="preserve">11. </w:t>
            </w:r>
            <w:r w:rsidRPr="00562D02">
              <w:rPr>
                <w:sz w:val="24"/>
                <w:szCs w:val="24"/>
              </w:rPr>
              <w:t>„Las blisko nas” – uważne spacery i terenowe odkrywanie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Każda grupa uczestniczy w spacerach i działaniach w najbliższym środowisku przyrodniczym.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Spacery do pobliskiego lasu i w okolice rezerwatu. Obserwacja zmian pór roku, śladów i dźwięków, zadania uważn</w:t>
            </w:r>
            <w:r>
              <w:rPr>
                <w:sz w:val="24"/>
                <w:szCs w:val="24"/>
              </w:rPr>
              <w:t>ościowe i badawcze. Współpraca ze służbą leśną / pracownikiem rezerwatu w miarę możliwości.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 realizacji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Nauczyciele; przedstawiciele służb leśnych wg możliwości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Najbliższe środowisko, lupy, lornetki i karty obserwacji wg dostępności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Wpisy, zdjęci</w:t>
            </w:r>
            <w:r>
              <w:rPr>
                <w:sz w:val="24"/>
                <w:szCs w:val="24"/>
              </w:rPr>
              <w:t>a, prace i wypowiedzi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12. „Ekspert dla zdrowia” – spotkanie z dietetykiem lub sportowcem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okresie realizacji programu zostanie podjęta próba zorganizowania co najmniej jednego spotkania ze specjalistą.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Praktyczne spotkanie z dietetykiem dotyczące </w:t>
            </w:r>
            <w:r>
              <w:rPr>
                <w:sz w:val="24"/>
                <w:szCs w:val="24"/>
              </w:rPr>
              <w:t>zdrowych, sezonowych wyborów żywieniowych lub ze sportowcem promującym aktywność i zdrowy styl życia. Forma dostosowana do wieku dzieci; w miarę możliwości wykorzystanie ogrodu lub tarasu.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 lub 2027/2028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PPZ, zaproszony specjalista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Miejsce </w:t>
            </w:r>
            <w:r>
              <w:rPr>
                <w:sz w:val="24"/>
                <w:szCs w:val="24"/>
              </w:rPr>
              <w:t>spotkania, materiały specjalisty, pomoce wg potrzeb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Zdjęcia, wpisy, relacja na stronie, prace lub wypowiedzi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13. „Od pola do stołu” – poznajemy wiejskie gospodarstwo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Dzieci poznają pochodzenie wybranych produktów oraz wybrane prace wykonywane w gos</w:t>
            </w:r>
            <w:r>
              <w:rPr>
                <w:sz w:val="24"/>
                <w:szCs w:val="24"/>
              </w:rPr>
              <w:t>podarstwie.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Wizyta w lokalnym gospodarstwie – najlepiej we współpracy z rodziną dziecka. Obserwacja upraw i pracy gospodarstwa, poznawanie drogi produktu „od pola do stołu”. Udział dzieci w wykopkach ziemniaków, jeśli warunki gospodarstwa i termin na to po</w:t>
            </w:r>
            <w:r>
              <w:rPr>
                <w:sz w:val="24"/>
                <w:szCs w:val="24"/>
              </w:rPr>
              <w:t>zwolą. Rozmowy o sezonowych produktach i zdrowym odżywianiu.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szkolny 2027/2028, najlepiej IX–X 2027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PPZ, nauczyciele, rodzice / gospodarz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Gospodarstwo, zgody rodziców, transport wg potrzeb, materiały edukacyjne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Fotorelacja, wpisy, prace dzieci, </w:t>
            </w:r>
            <w:r>
              <w:rPr>
                <w:sz w:val="24"/>
                <w:szCs w:val="24"/>
              </w:rPr>
              <w:t>rozmowy podsumowujące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lastRenderedPageBreak/>
              <w:t>14. „Zdrowie z tradycją” – współpraca z Kołami Gospodyń Wiejskich z terenu gminy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W okresie realizacji programu zostanie zorganizowane co najmniej jedno spotkanie lub warsztat z przedstawicielkami Koła Gospodyń Wiejskich.</w:t>
            </w:r>
          </w:p>
        </w:tc>
        <w:tc>
          <w:tcPr>
            <w:tcW w:w="4762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Zajęcia, w m</w:t>
            </w:r>
            <w:r w:rsidRPr="00562D02">
              <w:rPr>
                <w:sz w:val="24"/>
                <w:szCs w:val="24"/>
              </w:rPr>
              <w:t>iarę możliwości, w ogrodzie przedszkolnym, na tarasie lub w altanie. Wspólne przygotowanie prostych, zdrowych przekąsek z wykorzystaniem lokalnych i sezonowych produktów, np. owoców, warzyw i ziół. Poznawanie tradycyjnych sposobów wykorzystywania darów ogr</w:t>
            </w:r>
            <w:r w:rsidRPr="00562D02">
              <w:rPr>
                <w:sz w:val="24"/>
                <w:szCs w:val="24"/>
              </w:rPr>
              <w:t>odu, sadu i pola oraz rozmowy o zdrowym odżywianiu.</w:t>
            </w:r>
          </w:p>
        </w:tc>
        <w:tc>
          <w:tcPr>
            <w:tcW w:w="170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2026/2027 lub 2027/2028 – wg uzgodnień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Zespół PPZ, nauczyciele, przedstawicielki KGW</w:t>
            </w:r>
            <w:r w:rsidR="00562D02">
              <w:rPr>
                <w:sz w:val="24"/>
                <w:szCs w:val="24"/>
              </w:rPr>
              <w:t xml:space="preserve"> z gminy Kleszczów</w:t>
            </w:r>
          </w:p>
        </w:tc>
        <w:tc>
          <w:tcPr>
            <w:tcW w:w="198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Lokalne i sezonowe produkty, naczynia i przybory, ogród, taras lub altana</w:t>
            </w:r>
          </w:p>
        </w:tc>
        <w:tc>
          <w:tcPr>
            <w:tcW w:w="2154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 xml:space="preserve">Fotorelacja, wpisy do dzienników, relacja na </w:t>
            </w:r>
            <w:r w:rsidRPr="00562D02">
              <w:rPr>
                <w:sz w:val="24"/>
                <w:szCs w:val="24"/>
              </w:rPr>
              <w:t>stronie przedszkola, prace lub wypowiedzi dzieci</w:t>
            </w:r>
          </w:p>
        </w:tc>
      </w:tr>
      <w:tr w:rsidR="00A9507B">
        <w:trPr>
          <w:cantSplit/>
          <w:jc w:val="center"/>
        </w:trPr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Pr="00562D02" w:rsidRDefault="00F35532">
            <w:pPr>
              <w:rPr>
                <w:sz w:val="24"/>
                <w:szCs w:val="24"/>
              </w:rPr>
            </w:pPr>
            <w:r w:rsidRPr="00562D02">
              <w:rPr>
                <w:sz w:val="24"/>
                <w:szCs w:val="24"/>
              </w:rPr>
              <w:t>15. Bank dobrych praktyk „Zdrowie blisko natury”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Każda grupa udostępni co najmniej jedną dobrą praktykę w każdym roku realizacji.</w:t>
            </w:r>
          </w:p>
        </w:tc>
        <w:tc>
          <w:tcPr>
            <w:tcW w:w="4762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Gromadzenie scenariuszy, zdjęć, pomysłów i materiałów do zajęć na świeżym </w:t>
            </w:r>
            <w:r>
              <w:rPr>
                <w:sz w:val="24"/>
                <w:szCs w:val="24"/>
              </w:rPr>
              <w:t>powietrzu. Wymiana doświadczeń podczas spotkań Zespołu PPZ i Rady Pedagogicznej. Udostępnianie rodzicom wybranych informacji i inspiracji dotyczących zdrowia, bezpieczeństwa i kontaktu z naturą.</w:t>
            </w:r>
          </w:p>
        </w:tc>
        <w:tc>
          <w:tcPr>
            <w:tcW w:w="170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okres realizacji</w:t>
            </w:r>
          </w:p>
        </w:tc>
        <w:tc>
          <w:tcPr>
            <w:tcW w:w="2041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Koordynator, Zespół PPZ, nauczyciele</w:t>
            </w:r>
          </w:p>
        </w:tc>
        <w:tc>
          <w:tcPr>
            <w:tcW w:w="198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</w:t>
            </w:r>
            <w:r>
              <w:rPr>
                <w:sz w:val="24"/>
                <w:szCs w:val="24"/>
              </w:rPr>
              <w:t>gregator lub folder cyfrowy, tablica PPZ, strona internetowa</w:t>
            </w:r>
          </w:p>
        </w:tc>
        <w:tc>
          <w:tcPr>
            <w:tcW w:w="2154" w:type="dxa"/>
            <w:shd w:val="clear" w:color="auto" w:fill="F7FBF4"/>
            <w:tcMar>
              <w:top w:w="65" w:type="dxa"/>
              <w:left w:w="65" w:type="dxa"/>
              <w:bottom w:w="65" w:type="dxa"/>
              <w:right w:w="65" w:type="dxa"/>
            </w:tcMar>
          </w:tcPr>
          <w:p w:rsidR="00A9507B" w:rsidRDefault="00F3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Baza materiałów, notatki ze spotkań, publikacje i dokumentacja działań</w:t>
            </w:r>
          </w:p>
        </w:tc>
      </w:tr>
    </w:tbl>
    <w:p w:rsidR="00A9507B" w:rsidRDefault="00A9507B">
      <w:pPr>
        <w:spacing w:before="80" w:after="80" w:line="360" w:lineRule="auto"/>
        <w:jc w:val="center"/>
        <w:rPr>
          <w:b/>
          <w:sz w:val="24"/>
          <w:szCs w:val="24"/>
        </w:rPr>
      </w:pPr>
    </w:p>
    <w:p w:rsidR="00A9507B" w:rsidRDefault="00F35532">
      <w:pPr>
        <w:spacing w:before="80" w:after="8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EWALUACJA I MONITORING</w:t>
      </w:r>
    </w:p>
    <w:p w:rsidR="00A9507B" w:rsidRDefault="00F35532">
      <w:pPr>
        <w:spacing w:after="8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Ewaluacja będzie prowadzona przez cały okres realizacji programu. Po pierwszym roku Zespół PPZ </w:t>
      </w:r>
      <w:r>
        <w:rPr>
          <w:sz w:val="24"/>
          <w:szCs w:val="24"/>
        </w:rPr>
        <w:t>dokona podsumowania i – w razie potrzeby – zmodyfikuje działania na rok 2027/2028. Ewaluacja końcowa zostanie przeprowadzona w czerwcu 2028 r.</w:t>
      </w:r>
    </w:p>
    <w:p w:rsidR="00A9507B" w:rsidRDefault="00A9507B">
      <w:pPr>
        <w:spacing w:after="80" w:line="360" w:lineRule="auto"/>
        <w:rPr>
          <w:sz w:val="24"/>
          <w:szCs w:val="24"/>
        </w:rPr>
      </w:pPr>
    </w:p>
    <w:p w:rsidR="00562D02" w:rsidRDefault="00562D02">
      <w:pPr>
        <w:spacing w:after="80" w:line="360" w:lineRule="auto"/>
        <w:rPr>
          <w:sz w:val="24"/>
          <w:szCs w:val="24"/>
        </w:rPr>
      </w:pP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Ewaluacja prowadzona będzie poprzez: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obserwację zachowań dzieci oraz sposobów korzystania z ogrodu, tarasu, alta</w:t>
      </w:r>
      <w:r>
        <w:rPr>
          <w:sz w:val="24"/>
          <w:szCs w:val="24"/>
        </w:rPr>
        <w:t>ny i najbliższego środowiska;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analizę wpisów w dziennikach, scenariuszy, prac dzieci, zdjęć i innych form dokumentacji;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analizę udziału rodzin w wyzwaniach, uroczystościach, akcji „Rowerkiem do przedszkola” i innych działaniach programu;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ankiety dla </w:t>
      </w:r>
      <w:r>
        <w:rPr>
          <w:sz w:val="24"/>
          <w:szCs w:val="24"/>
        </w:rPr>
        <w:t>nauczycieli i rodziców dotyczące częstotliwości kontaktu dzieci z naturą, aktywności i dobrego samopoczucia;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podsumowanie realizacji kryteriów sukcesu po pierwszym i drugim roku programu.</w:t>
      </w:r>
    </w:p>
    <w:p w:rsidR="00A9507B" w:rsidRDefault="00F35532">
      <w:pPr>
        <w:spacing w:before="80"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Co wskaże, że osiągnięto cel?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systematyczna obecność działań terenow</w:t>
      </w:r>
      <w:r>
        <w:rPr>
          <w:sz w:val="24"/>
          <w:szCs w:val="24"/>
        </w:rPr>
        <w:t>ych w dokumentacji wszystkich grup;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widoczne wykorzystywanie przestrzeni zewnętrznych nie tylko do zabawy, ale też do nauki, relaksu, integracji i edukacji zdrowotnej;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aktywne włączanie się rodzin w działania programu;</w:t>
      </w:r>
    </w:p>
    <w:p w:rsidR="00A9507B" w:rsidRDefault="00F35532">
      <w:pPr>
        <w:pStyle w:val="Listapunktowana"/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pozytywne wyniki ankiet nauczycieli i</w:t>
      </w:r>
      <w:r>
        <w:rPr>
          <w:sz w:val="24"/>
          <w:szCs w:val="24"/>
        </w:rPr>
        <w:t xml:space="preserve"> rodziców oraz obserwacji dzieci.</w:t>
      </w:r>
    </w:p>
    <w:p w:rsidR="00A9507B" w:rsidRDefault="00F35532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Osoby odpowiedzialne za ewaluację: </w:t>
      </w:r>
      <w:r>
        <w:rPr>
          <w:sz w:val="24"/>
          <w:szCs w:val="24"/>
        </w:rPr>
        <w:t>koordynator Ewa Frach wraz z Zespołem Promocji Zdrowia.</w:t>
      </w:r>
    </w:p>
    <w:p w:rsidR="00A9507B" w:rsidRDefault="00F35532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Terminy: </w:t>
      </w:r>
      <w:r>
        <w:rPr>
          <w:sz w:val="24"/>
          <w:szCs w:val="24"/>
        </w:rPr>
        <w:t>czerwiec 2027 r. – podsumowanie pierwszego roku; czerwiec 2028 r. – ewaluacja końcowa programu.</w:t>
      </w:r>
    </w:p>
    <w:p w:rsidR="00A9507B" w:rsidRDefault="00F35532">
      <w:pPr>
        <w:spacing w:before="200"/>
        <w:jc w:val="center"/>
      </w:pPr>
      <w:r>
        <w:rPr>
          <w:b/>
          <w:i/>
          <w:sz w:val="24"/>
        </w:rPr>
        <w:t>„Zdrowie blisko natury – u</w:t>
      </w:r>
      <w:r>
        <w:rPr>
          <w:b/>
          <w:i/>
          <w:sz w:val="24"/>
        </w:rPr>
        <w:t>czymy się, odpoczywamy i jesteśmy razem.”</w:t>
      </w:r>
    </w:p>
    <w:sectPr w:rsidR="00A9507B" w:rsidSect="00A9507B">
      <w:headerReference w:type="default" r:id="rId9"/>
      <w:footerReference w:type="default" r:id="rId10"/>
      <w:pgSz w:w="16838" w:h="11906" w:orient="landscape"/>
      <w:pgMar w:top="680" w:right="737" w:bottom="680" w:left="737" w:header="283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532" w:rsidRDefault="00F35532">
      <w:pPr>
        <w:spacing w:line="240" w:lineRule="auto"/>
      </w:pPr>
      <w:r>
        <w:separator/>
      </w:r>
    </w:p>
  </w:endnote>
  <w:endnote w:type="continuationSeparator" w:id="1">
    <w:p w:rsidR="00F35532" w:rsidRDefault="00F35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B" w:rsidRDefault="00A9507B">
    <w:pPr>
      <w:pStyle w:val="Stopka"/>
      <w:jc w:val="center"/>
    </w:pPr>
    <w:r>
      <w:rPr>
        <w:sz w:val="16"/>
      </w:rPr>
      <w:fldChar w:fldCharType="begin"/>
    </w:r>
    <w:r w:rsidR="00F35532">
      <w:rPr>
        <w:sz w:val="16"/>
      </w:rPr>
      <w:instrText xml:space="preserve"> PAGE </w:instrText>
    </w:r>
    <w:r>
      <w:rPr>
        <w:sz w:val="16"/>
      </w:rPr>
      <w:fldChar w:fldCharType="separate"/>
    </w:r>
    <w:r w:rsidR="00562D02">
      <w:rPr>
        <w:noProof/>
        <w:sz w:val="16"/>
      </w:rPr>
      <w:t>10</w:t>
    </w:r>
    <w:r>
      <w:rPr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532" w:rsidRDefault="00F35532">
      <w:pPr>
        <w:spacing w:after="0"/>
      </w:pPr>
      <w:r>
        <w:separator/>
      </w:r>
    </w:p>
  </w:footnote>
  <w:footnote w:type="continuationSeparator" w:id="1">
    <w:p w:rsidR="00F35532" w:rsidRDefault="00F3553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B" w:rsidRDefault="00F35532">
    <w:pPr>
      <w:pStyle w:val="Nagwek"/>
      <w:jc w:val="center"/>
    </w:pPr>
    <w:r>
      <w:rPr>
        <w:sz w:val="16"/>
      </w:rPr>
      <w:t>Publiczne Przedszkole Samorządowe w Łuszczanowicach  •  Przedszkole Promujące Zdrowie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81B7C"/>
    <w:rsid w:val="0029639D"/>
    <w:rsid w:val="00326F90"/>
    <w:rsid w:val="004B5BC9"/>
    <w:rsid w:val="00562D02"/>
    <w:rsid w:val="00A9507B"/>
    <w:rsid w:val="00AA1D8D"/>
    <w:rsid w:val="00B47730"/>
    <w:rsid w:val="00CB0664"/>
    <w:rsid w:val="00E04462"/>
    <w:rsid w:val="00F35532"/>
    <w:rsid w:val="00FC693F"/>
    <w:rsid w:val="019D7417"/>
    <w:rsid w:val="4ABD5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 Number" w:qFormat="1"/>
    <w:lsdException w:name="List 3" w:qFormat="1"/>
    <w:lsdException w:name="List 4" w:semiHidden="1"/>
    <w:lsdException w:name="List 5" w:semiHidden="1"/>
    <w:lsdException w:name="List Bullet 2" w:qFormat="1"/>
    <w:lsdException w:name="List Bullet 4" w:semiHidden="1"/>
    <w:lsdException w:name="List Bullet 5" w:semiHidden="1"/>
    <w:lsdException w:name="List Number 2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qFormat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ny">
    <w:name w:val="Normal"/>
    <w:qFormat/>
    <w:rsid w:val="00A9507B"/>
    <w:pPr>
      <w:spacing w:after="200" w:line="276" w:lineRule="auto"/>
    </w:pPr>
    <w:rPr>
      <w:rFonts w:ascii="Arial" w:eastAsia="Arial" w:hAnsi="Arial" w:cs="Arial"/>
      <w:sz w:val="19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50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50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50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507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507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507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50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507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507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950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A9507B"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rsid w:val="00A9507B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rsid w:val="00A9507B"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9507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A9507B"/>
    <w:rPr>
      <w:rFonts w:ascii="Arial" w:eastAsia="Arial" w:hAnsi="Arial" w:cs="Arial"/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rsid w:val="00A9507B"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rsid w:val="00A9507B"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rsid w:val="00A9507B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A9507B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A9507B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A9507B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qFormat/>
    <w:rsid w:val="00A9507B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A9507B"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A9507B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A9507B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A9507B"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rsid w:val="00A9507B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A9507B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A9507B"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rsid w:val="00A9507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eastAsia="Arial" w:hAnsi="Arial" w:cs="Arial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A9507B"/>
    <w:rPr>
      <w:rFonts w:ascii="Arial" w:eastAsia="Arial" w:hAnsi="Arial" w:cs="Arial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50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rsid w:val="00A9507B"/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A950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qFormat/>
    <w:rsid w:val="00A9507B"/>
    <w:rPr>
      <w:rFonts w:ascii="Arial" w:eastAsia="Arial" w:hAnsi="Arial" w:cs="Arial"/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qFormat/>
    <w:rsid w:val="00A9507B"/>
    <w:rPr>
      <w:rFonts w:ascii="Arial" w:eastAsia="Arial" w:hAnsi="Arial" w:cs="Arial"/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qFormat/>
    <w:rsid w:val="00A9507B"/>
    <w:rPr>
      <w:rFonts w:ascii="Arial" w:eastAsia="Arial" w:hAnsi="Arial" w:cs="Arial"/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A9507B"/>
    <w:rPr>
      <w:rFonts w:ascii="Arial" w:eastAsia="Arial" w:hAnsi="Arial" w:cs="Arial"/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qFormat/>
    <w:rsid w:val="00A9507B"/>
    <w:rPr>
      <w:rFonts w:ascii="Arial" w:eastAsia="Arial" w:hAnsi="Arial" w:cs="Arial"/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qFormat/>
    <w:rsid w:val="00A9507B"/>
    <w:rPr>
      <w:rFonts w:ascii="Arial" w:eastAsia="Arial" w:hAnsi="Arial" w:cs="Arial"/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qFormat/>
    <w:rsid w:val="00A9507B"/>
    <w:rPr>
      <w:rFonts w:ascii="Arial" w:eastAsia="Arial" w:hAnsi="Arial" w:cs="Arial"/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rsid w:val="00A9507B"/>
    <w:rPr>
      <w:rFonts w:ascii="Arial" w:eastAsia="Arial" w:hAnsi="Arial" w:cs="Arial"/>
    </w:r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A9507B"/>
    <w:rPr>
      <w:rFonts w:ascii="Arial" w:eastAsia="Arial" w:hAnsi="Arial" w:cs="Arial"/>
    </w:r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A9507B"/>
    <w:rPr>
      <w:rFonts w:ascii="Arial" w:eastAsia="Arial" w:hAnsi="Arial" w:cs="Arial"/>
    </w:r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A9507B"/>
    <w:rPr>
      <w:rFonts w:ascii="Arial" w:eastAsia="Arial" w:hAnsi="Arial" w:cs="Arial"/>
    </w:r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A9507B"/>
    <w:rPr>
      <w:rFonts w:ascii="Arial" w:eastAsia="Arial" w:hAnsi="Arial" w:cs="Arial"/>
    </w:r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A9507B"/>
    <w:rPr>
      <w:rFonts w:ascii="Arial" w:eastAsia="Arial" w:hAnsi="Arial" w:cs="Arial"/>
    </w:r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A9507B"/>
    <w:rPr>
      <w:rFonts w:ascii="Arial" w:eastAsia="Arial" w:hAnsi="Arial" w:cs="Arial"/>
    </w:r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A9507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A9507B"/>
    <w:rPr>
      <w:rFonts w:ascii="Arial" w:eastAsia="Arial" w:hAnsi="Arial" w:cs="Arial"/>
    </w:r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A9507B"/>
    <w:rPr>
      <w:rFonts w:ascii="Arial" w:eastAsia="Arial" w:hAnsi="Arial" w:cs="Arial"/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qFormat/>
    <w:rsid w:val="00A9507B"/>
    <w:rPr>
      <w:rFonts w:ascii="Arial" w:eastAsia="Arial" w:hAnsi="Arial" w:cs="Arial"/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qFormat/>
    <w:rsid w:val="00A9507B"/>
    <w:rPr>
      <w:rFonts w:ascii="Arial" w:eastAsia="Arial" w:hAnsi="Arial" w:cs="Arial"/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  <w:rsid w:val="00A9507B"/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9507B"/>
    <w:rPr>
      <w:rFonts w:ascii="Arial" w:eastAsia="Arial" w:hAnsi="Arial" w:cs="Arial"/>
    </w:rPr>
  </w:style>
  <w:style w:type="paragraph" w:styleId="Bezodstpw">
    <w:name w:val="No Spacing"/>
    <w:uiPriority w:val="1"/>
    <w:qFormat/>
    <w:rsid w:val="00A9507B"/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950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950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950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A950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A950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A9507B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9507B"/>
    <w:rPr>
      <w:rFonts w:ascii="Arial" w:eastAsia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9507B"/>
    <w:rPr>
      <w:rFonts w:ascii="Arial" w:eastAsia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9507B"/>
    <w:rPr>
      <w:rFonts w:ascii="Arial" w:eastAsia="Arial" w:hAnsi="Arial" w:cs="Arial"/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sid w:val="00A9507B"/>
    <w:rPr>
      <w:rFonts w:ascii="Arial" w:eastAsia="Arial" w:hAnsi="Arial" w:cs="Arial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A9507B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A9507B"/>
    <w:rPr>
      <w:rFonts w:ascii="Arial" w:eastAsia="Arial" w:hAnsi="Arial" w:cs="Arial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50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507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507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50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507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5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50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507B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sid w:val="00A9507B"/>
    <w:rPr>
      <w:rFonts w:ascii="Arial" w:eastAsia="Arial" w:hAnsi="Arial" w:cs="Arial"/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sid w:val="00A9507B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sid w:val="00A9507B"/>
    <w:rPr>
      <w:rFonts w:ascii="Arial" w:eastAsia="Arial" w:hAnsi="Arial" w:cs="Arial"/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sid w:val="00A9507B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sid w:val="00A9507B"/>
    <w:rPr>
      <w:rFonts w:ascii="Arial" w:eastAsia="Arial" w:hAnsi="Arial" w:cs="Arial"/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A9507B"/>
    <w:pPr>
      <w:outlineLvl w:val="9"/>
    </w:pPr>
    <w:rPr>
      <w:rFonts w:ascii="Arial" w:eastAsia="Arial" w:hAnsi="Arial" w:cs="Aria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9507B"/>
    <w:rPr>
      <w:rFonts w:ascii="Tahoma" w:eastAsia="Arial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2229</Words>
  <Characters>13379</Characters>
  <Application>Microsoft Office Word</Application>
  <DocSecurity>0</DocSecurity>
  <Lines>111</Lines>
  <Paragraphs>31</Paragraphs>
  <ScaleCrop>false</ScaleCrop>
  <Company>HP</Company>
  <LinksUpToDate>false</LinksUpToDate>
  <CharactersWithSpaces>15577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5</cp:revision>
  <dcterms:created xsi:type="dcterms:W3CDTF">2013-12-23T23:15:00Z</dcterms:created>
  <dcterms:modified xsi:type="dcterms:W3CDTF">2026-09-09T20:04:00Z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eyJoZGlkIjoiOWYwMTZmNGI2NjZkYzJjYWI2YzA0ODJiY2VhMDE2MzcifQ==</vt:lpwstr>
  </property>
  <property fmtid="{D5CDD505-2E9C-101B-9397-08002B2CF9AE}" pid="3" name="KSOProductBuildVer">
    <vt:lpwstr>1045-12.1.0.28485</vt:lpwstr>
  </property>
  <property fmtid="{D5CDD505-2E9C-101B-9397-08002B2CF9AE}" pid="4" name="ICV">
    <vt:lpwstr>439F284E24E34E31BAFC104D2349EAC8_13</vt:lpwstr>
  </property>
</Properties>
</file>